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color w:val="b7b7b7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b7b7b7"/>
          <w:sz w:val="28"/>
          <w:szCs w:val="28"/>
          <w:rtl w:val="0"/>
        </w:rPr>
        <w:t xml:space="preserve">[Scene opens with Steven running onto the stage, looking puzzled, holding a phone in his hand.]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Steven: Oh my GOD, what was that story grandma told me again??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color w:val="b7b7b7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b7b7b7"/>
          <w:sz w:val="28"/>
          <w:szCs w:val="28"/>
          <w:rtl w:val="0"/>
        </w:rPr>
        <w:t xml:space="preserve">[Jack enters calmly, holding a phone that has Kin on it]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Jack: Hey, Steven! Is forgetfulness kicking in? Have you tried Kin?—weaving family stories one thread at a time!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color w:val="b7b7b7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b7b7b7"/>
          <w:sz w:val="28"/>
          <w:szCs w:val="28"/>
          <w:rtl w:val="0"/>
        </w:rPr>
        <w:t xml:space="preserve">[Jack hands Steven the phone, showing the Kin app's interface.]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color w:val="b7b7b7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b7b7b7"/>
          <w:sz w:val="28"/>
          <w:szCs w:val="28"/>
          <w:rtl w:val="0"/>
        </w:rPr>
        <w:t xml:space="preserve">[Steven throws his phone away, then takes Jack’s phone]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Jack: It has daily chats that knit your family together, preserving every memory.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Steven: Perfect! So, I can answer engaging daily prompts with my loved ones? MOM,</w:t>
      </w:r>
      <w:r w:rsidDel="00000000" w:rsidR="00000000" w:rsidRPr="00000000">
        <w:rPr>
          <w:rFonts w:ascii="Calibri" w:cs="Calibri" w:eastAsia="Calibri" w:hAnsi="Calibri"/>
          <w:color w:val="b7b7b7"/>
          <w:sz w:val="28"/>
          <w:szCs w:val="28"/>
          <w:rtl w:val="0"/>
        </w:rPr>
        <w:t xml:space="preserve"> [Shuvi or Jasmine yells across the crowd]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you have got to check out Kin!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Jack: Absolutely! Kin connects your family across generations and brings everyone closer than ever. Stop by our booth for more!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b7b7b7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b7b7b7"/>
          <w:sz w:val="28"/>
          <w:szCs w:val="28"/>
          <w:rtl w:val="0"/>
        </w:rPr>
        <w:t xml:space="preserve">[Steven smiles, nodding in excitement as he explores the app.]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